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吉木萨尔县</w:t>
      </w:r>
      <w:r>
        <w:rPr>
          <w:rFonts w:hint="eastAsia" w:ascii="仿宋" w:hAnsi="仿宋" w:eastAsia="仿宋" w:cs="仿宋"/>
          <w:sz w:val="32"/>
          <w:szCs w:val="32"/>
        </w:rPr>
        <w:t>涉改部门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应急管理局</w:t>
      </w:r>
      <w:r>
        <w:rPr>
          <w:rFonts w:hint="eastAsia" w:ascii="仿宋" w:hAnsi="仿宋" w:eastAsia="仿宋" w:cs="仿宋"/>
          <w:sz w:val="32"/>
          <w:szCs w:val="32"/>
        </w:rPr>
        <w:t>单位调整预算补充公开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模板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按照吉木萨尔县《关于印发&lt;吉木萨尔县机构改革方案&gt;实施意见的通知》（吉县党发〔2019〕5号）要求，本次划入职能将县安全生产监督管理局的职责，以及县人民政府办公室的应急管理职责，县公安局的消防管理职责，县民政局的救灾职责，县国土资源局的地质灾害防治、县水利局的水旱灾害防治、县畜牧兽医局的草原防火、县林业局的森林防火相关职责，相关机构的指导煤矿救护和组织协调煤矿事故应急救援职责，县教育和科学技术局（县地震局）的震灾应急救援职责，防汛抗旱、防震减灾、护林防火、草原防火等指挥部（领导小组）的职责等整合，组建县应急管理局，划出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吉县党发【2012】3号文件，将承担的新建、改建、扩建项目和技术改造、技术引进项目职业卫生“三同时”审查及监督检查；用人单位劳动者职业健康监护；职业危害因素检测、评价、劳动者职业健康监护等信息汇总和分析；职业卫生安全许可证颁发管理职能；工业企业职业卫生检测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转入</w:t>
      </w:r>
      <w:r>
        <w:rPr>
          <w:rFonts w:hint="eastAsia" w:ascii="仿宋_GB2312" w:hAnsi="仿宋_GB2312" w:eastAsia="仿宋_GB2312" w:cs="仿宋_GB2312"/>
          <w:sz w:val="32"/>
          <w:szCs w:val="32"/>
        </w:rPr>
        <w:t>县卫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健委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为安监局整体职能划入</w:t>
      </w:r>
      <w:r>
        <w:rPr>
          <w:rFonts w:hint="eastAsia" w:ascii="仿宋_GB2312" w:hAnsi="仿宋_GB2312" w:eastAsia="仿宋_GB2312" w:cs="仿宋_GB2312"/>
          <w:sz w:val="32"/>
          <w:szCs w:val="32"/>
        </w:rPr>
        <w:t>，划出职能****。</w:t>
      </w:r>
    </w:p>
    <w:p>
      <w:pPr>
        <w:pStyle w:val="9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万元。本次调增预算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安监、应急救灾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职能划入，划入预算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（二）因***职能划出，划出预算***万元。其中，基本支出**万元；项目支出**万元。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本次调增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机构改革预算调整表（明细到项级）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2：项目绩效目标调整情况表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应急管理局</w:t>
      </w: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BBE4234"/>
    <w:rsid w:val="176C28BA"/>
    <w:rsid w:val="22540765"/>
    <w:rsid w:val="26BE320F"/>
    <w:rsid w:val="2ACB2C32"/>
    <w:rsid w:val="2EF26078"/>
    <w:rsid w:val="322172AC"/>
    <w:rsid w:val="409571AF"/>
    <w:rsid w:val="49B906D1"/>
    <w:rsid w:val="4E254AA7"/>
    <w:rsid w:val="50920E47"/>
    <w:rsid w:val="568E1FB1"/>
    <w:rsid w:val="63EE01E6"/>
    <w:rsid w:val="6C691B7A"/>
    <w:rsid w:val="6F531253"/>
    <w:rsid w:val="704E2E57"/>
    <w:rsid w:val="71C6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2020-04-07T13:28:24Z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